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BD" w:rsidRDefault="000A792A" w:rsidP="000A7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792A">
        <w:rPr>
          <w:rFonts w:ascii="Arial" w:hAnsi="Arial" w:cs="Arial"/>
          <w:b/>
          <w:sz w:val="24"/>
          <w:szCs w:val="24"/>
        </w:rPr>
        <w:t>BASES PREMIO “MANUEL OLIVENCIA”</w:t>
      </w:r>
    </w:p>
    <w:p w:rsidR="000A792A" w:rsidRDefault="000A792A" w:rsidP="000A7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792A" w:rsidRDefault="000A792A" w:rsidP="000A7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792A" w:rsidRDefault="000A792A" w:rsidP="000A7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A792A">
        <w:rPr>
          <w:rFonts w:ascii="Arial" w:hAnsi="Arial" w:cs="Arial"/>
          <w:sz w:val="24"/>
          <w:szCs w:val="24"/>
        </w:rPr>
        <w:t>Con el fin de “reconocer” y estimular la labor creadora y de investigación, y valorando su carácter práctico, el Ilustre Colegio de Abogados de Ceuta convocará, con carácter nacional el premio “Manuel Olivencia”. Al anunci</w:t>
      </w:r>
      <w:r>
        <w:rPr>
          <w:rFonts w:ascii="Arial" w:hAnsi="Arial" w:cs="Arial"/>
          <w:sz w:val="24"/>
          <w:szCs w:val="24"/>
        </w:rPr>
        <w:t xml:space="preserve">o de la convocatoria se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dará la mayor publicidad a través de Universidades, Colegios de Abogados, Consejo General de la Abogacía y publicaciones afines a estos organismos.</w:t>
      </w: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BASES:</w:t>
      </w: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1.- Podrán concurrir todos los licenciados</w:t>
      </w:r>
      <w:r w:rsidR="003658DF">
        <w:rPr>
          <w:rFonts w:ascii="Arial" w:hAnsi="Arial" w:cs="Arial"/>
          <w:sz w:val="24"/>
          <w:szCs w:val="24"/>
        </w:rPr>
        <w:t xml:space="preserve"> o graduados</w:t>
      </w:r>
      <w:r>
        <w:rPr>
          <w:rFonts w:ascii="Arial" w:hAnsi="Arial" w:cs="Arial"/>
          <w:sz w:val="24"/>
          <w:szCs w:val="24"/>
        </w:rPr>
        <w:t xml:space="preserve"> en Derecho,  Españoles o Extranjeros.</w:t>
      </w: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2.- Se concederá un premio de 3.000 euros</w:t>
      </w:r>
      <w:r w:rsidR="003658DF">
        <w:rPr>
          <w:rFonts w:ascii="Arial" w:hAnsi="Arial" w:cs="Arial"/>
          <w:sz w:val="24"/>
          <w:szCs w:val="24"/>
        </w:rPr>
        <w:t>. Dicho galardón se hará público.</w:t>
      </w: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3.- Los artículos podrán versa</w:t>
      </w:r>
      <w:r w:rsidR="003658D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sobre cualquier tema jurídico. Habrán de ser originales e inéditos, no pudiendo haber sido aceptados ni entregados para aceptación a revista alguna. Tendrán una extensión máxima de 25 páginas de tamaño DIN-A4, mecanografiadas a doble espacio, por una sola cara, con letra Times New Roman de 12 puntos. Al inicio del trabajo deberá indicarse el título, un resumen de unas 10 ó 15 líneas de extensión y con palabras clave (máximo 5) que permitan la identificación del tema u objeto del trabajo. Los artículos se presentaran en idioma castellano.</w:t>
      </w: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4.- Cada autor enviará un único trabajo.</w:t>
      </w: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92A" w:rsidRDefault="000A792A" w:rsidP="000A79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5.- Los artículos serán enviados, por triplicado y sin remite a la siguiente dirección:</w:t>
      </w:r>
    </w:p>
    <w:p w:rsidR="000A792A" w:rsidRDefault="000A792A" w:rsidP="000A79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Ilustre Colegio de Abogados de Ceuta</w:t>
      </w:r>
    </w:p>
    <w:p w:rsidR="000A792A" w:rsidRDefault="000A792A" w:rsidP="000A79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“Premio Manuel Olivencia”</w:t>
      </w:r>
    </w:p>
    <w:p w:rsidR="000A792A" w:rsidRDefault="000A792A" w:rsidP="000A79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General Serrano Orive nº19 entreplanta</w:t>
      </w:r>
    </w:p>
    <w:p w:rsidR="000A792A" w:rsidRDefault="000A792A" w:rsidP="000A79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51001 Ceuta</w:t>
      </w:r>
    </w:p>
    <w:p w:rsidR="00537607" w:rsidRDefault="00537607" w:rsidP="000A79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7429" w:rsidRDefault="00537607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6.- Los trabajos serán firmados con seudónimos. En el sobre que los contenga se incluirá una plica cerrada, en la cual co</w:t>
      </w:r>
      <w:r w:rsidR="0077742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starán los datos personales del autor, profesión, teléfonos de contacto</w:t>
      </w:r>
      <w:r w:rsidR="00777429">
        <w:rPr>
          <w:rFonts w:ascii="Arial" w:hAnsi="Arial" w:cs="Arial"/>
          <w:sz w:val="24"/>
          <w:szCs w:val="24"/>
        </w:rPr>
        <w:t xml:space="preserve"> y dirección de correo electrónico.</w:t>
      </w:r>
    </w:p>
    <w:p w:rsidR="00575A40" w:rsidRDefault="00E4313F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7429">
        <w:rPr>
          <w:rFonts w:ascii="Arial" w:hAnsi="Arial" w:cs="Arial"/>
          <w:sz w:val="24"/>
          <w:szCs w:val="24"/>
        </w:rPr>
        <w:t>Se adjuntará, además, una copia en soporte informático. No serán aceptados los trabajos que no cumplan estas condiciones.</w:t>
      </w:r>
    </w:p>
    <w:p w:rsidR="00575A40" w:rsidRDefault="00575A40" w:rsidP="00537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A40" w:rsidRDefault="00575A40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7.- Se valorará especialmente, el carácter práctico de los artículos.</w:t>
      </w:r>
    </w:p>
    <w:p w:rsidR="00575A40" w:rsidRDefault="00575A40" w:rsidP="00537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A40" w:rsidRDefault="00575A40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8.- En el plazo límite para el envío del original será el 1 de marzo de 201</w:t>
      </w:r>
      <w:r w:rsidR="007235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575A40" w:rsidRDefault="00575A40" w:rsidP="00537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A40" w:rsidRDefault="00575A40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9.- El jurado estará compuesto por 5 miembros, será presidido por D. Manuel Olivencia Ruiz y formará parte del mismo como miembro nato la Decana del Ilustre Colegio de Abogados de Ceuta ó cargo de la Junta de Gobierno que se designe.</w:t>
      </w:r>
    </w:p>
    <w:p w:rsidR="00575A40" w:rsidRDefault="00575A40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Los otros 3 miembros del Jurado serán elegidos con carácter anual entre personalidades del mundo jurídico.</w:t>
      </w:r>
    </w:p>
    <w:p w:rsidR="00477C74" w:rsidRDefault="00477C74" w:rsidP="00537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7C74" w:rsidRDefault="00477C74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10.- El premio se fallará a finales de </w:t>
      </w:r>
      <w:proofErr w:type="gramStart"/>
      <w:r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y la entrega se realizará en acto público que coincidirá con la celebración de las Jornadas Jurídicas de Ceuta 201</w:t>
      </w:r>
      <w:r w:rsidR="007235D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013C1" w:rsidRDefault="00B013C1" w:rsidP="00537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3C1" w:rsidRDefault="00B013C1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11.- El trabajo premiado para su publicación quedará bajo la propiedad intelectual del autor, si bien el Ilustre Colegio de Abogados de Ceuta tendrá </w:t>
      </w:r>
      <w:r w:rsidR="00E83AFD">
        <w:rPr>
          <w:rFonts w:ascii="Arial" w:hAnsi="Arial" w:cs="Arial"/>
          <w:sz w:val="24"/>
          <w:szCs w:val="24"/>
        </w:rPr>
        <w:t>derecho</w:t>
      </w:r>
      <w:r>
        <w:rPr>
          <w:rFonts w:ascii="Arial" w:hAnsi="Arial" w:cs="Arial"/>
          <w:sz w:val="24"/>
          <w:szCs w:val="24"/>
        </w:rPr>
        <w:t xml:space="preserve"> a su publicación en su página web y en cualquier revista jurídica especializada.</w:t>
      </w:r>
    </w:p>
    <w:p w:rsidR="00AB0C2E" w:rsidRDefault="00AB0C2E" w:rsidP="00537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0C2E" w:rsidRDefault="00AB0C2E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12.- La presentación al concurso supone la aceptación de las bases anteriores.</w:t>
      </w:r>
    </w:p>
    <w:p w:rsidR="00537607" w:rsidRPr="000A792A" w:rsidRDefault="00537607" w:rsidP="005376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537607" w:rsidRPr="000A792A" w:rsidSect="00071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92A"/>
    <w:rsid w:val="00071947"/>
    <w:rsid w:val="00076B49"/>
    <w:rsid w:val="000A792A"/>
    <w:rsid w:val="002F083E"/>
    <w:rsid w:val="002F600B"/>
    <w:rsid w:val="003658DF"/>
    <w:rsid w:val="00477C74"/>
    <w:rsid w:val="00537607"/>
    <w:rsid w:val="00575A40"/>
    <w:rsid w:val="007235D0"/>
    <w:rsid w:val="00777429"/>
    <w:rsid w:val="00A2364F"/>
    <w:rsid w:val="00A669D7"/>
    <w:rsid w:val="00AB0C2E"/>
    <w:rsid w:val="00B013C1"/>
    <w:rsid w:val="00B34581"/>
    <w:rsid w:val="00B6067F"/>
    <w:rsid w:val="00C164C4"/>
    <w:rsid w:val="00E4313F"/>
    <w:rsid w:val="00E83AFD"/>
    <w:rsid w:val="00F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BB444-FBCF-4A33-9801-BE0A64A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Usuario de Windows</cp:lastModifiedBy>
  <cp:revision>16</cp:revision>
  <dcterms:created xsi:type="dcterms:W3CDTF">2016-07-21T06:46:00Z</dcterms:created>
  <dcterms:modified xsi:type="dcterms:W3CDTF">2017-09-25T11:35:00Z</dcterms:modified>
</cp:coreProperties>
</file>